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BA24B3" w14:textId="77777777" w:rsidR="004272F4" w:rsidRPr="00860638" w:rsidRDefault="004272F4" w:rsidP="004272F4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6A8BFE5E" w14:textId="4C798345" w:rsidR="002B3BB0" w:rsidRDefault="00C7073B" w:rsidP="002B3BB0">
      <w:pPr>
        <w:spacing w:after="100" w:afterAutospacing="1"/>
        <w:jc w:val="center"/>
        <w:rPr>
          <w:b/>
        </w:rPr>
      </w:pPr>
      <w:r>
        <w:rPr>
          <w:b/>
        </w:rPr>
        <w:t>3</w:t>
      </w:r>
      <w:r w:rsidRPr="00C7073B">
        <w:rPr>
          <w:b/>
          <w:vertAlign w:val="superscript"/>
        </w:rPr>
        <w:t>rd</w:t>
      </w:r>
      <w:r>
        <w:rPr>
          <w:b/>
        </w:rPr>
        <w:t xml:space="preserve"> </w:t>
      </w:r>
      <w:r w:rsidR="002B3BB0">
        <w:rPr>
          <w:b/>
        </w:rPr>
        <w:t>Quarter of 202</w:t>
      </w:r>
      <w:r w:rsidR="008750AD">
        <w:rPr>
          <w:b/>
        </w:rPr>
        <w:t>4</w:t>
      </w:r>
    </w:p>
    <w:p w14:paraId="22831B45" w14:textId="77777777" w:rsidR="00C7073B" w:rsidRPr="00C93D16" w:rsidRDefault="00C7073B" w:rsidP="00C7073B">
      <w:pPr>
        <w:rPr>
          <w:b/>
        </w:rPr>
      </w:pPr>
      <w:bookmarkStart w:id="0" w:name="_Hlk109738638"/>
      <w:r w:rsidRPr="00C93D16">
        <w:rPr>
          <w:b/>
        </w:rPr>
        <w:t>Timeliness</w:t>
      </w:r>
    </w:p>
    <w:p w14:paraId="1AB9FDBC" w14:textId="77777777" w:rsidR="00C7073B" w:rsidRPr="00C93D16" w:rsidRDefault="00C7073B" w:rsidP="00C7073B">
      <w:r>
        <w:rPr>
          <w:noProof/>
        </w:rPr>
        <w:drawing>
          <wp:inline distT="0" distB="0" distL="0" distR="0" wp14:anchorId="1BEAC334" wp14:editId="184F6541">
            <wp:extent cx="6648450" cy="3771900"/>
            <wp:effectExtent l="0" t="0" r="0" b="0"/>
            <wp:docPr id="200101562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C47DCB3" w14:textId="77777777" w:rsidR="00C7073B" w:rsidRPr="00C93D16" w:rsidRDefault="00C7073B" w:rsidP="00C7073B">
      <w:r w:rsidRPr="00C93D16">
        <w:t xml:space="preserve">In the </w:t>
      </w:r>
      <w:r>
        <w:t>3</w:t>
      </w:r>
      <w:r w:rsidRPr="00206F2C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63.5</w:t>
      </w:r>
      <w:r w:rsidRPr="00C93D16">
        <w:t xml:space="preserve">% of all nonmonetary determinations were completed in 21 days or less, with </w:t>
      </w:r>
      <w:r>
        <w:t>49.5</w:t>
      </w:r>
      <w:r w:rsidRPr="00C93D16">
        <w:t xml:space="preserve">% of the separations and </w:t>
      </w:r>
      <w:r>
        <w:t>74.1</w:t>
      </w:r>
      <w:r w:rsidRPr="00C93D16">
        <w:t>% of the non-separations completed in that time frame.</w:t>
      </w:r>
    </w:p>
    <w:p w14:paraId="64B55B1A" w14:textId="1813EEE0" w:rsidR="008213BC" w:rsidRPr="00C93D16" w:rsidRDefault="008213BC" w:rsidP="008213BC"/>
    <w:bookmarkEnd w:id="0"/>
    <w:p w14:paraId="64B297A5" w14:textId="6495F18D" w:rsidR="0052310C" w:rsidRDefault="0032145B">
      <w:r w:rsidRPr="006C7B31">
        <w:rPr>
          <w:i/>
          <w:sz w:val="20"/>
          <w:szCs w:val="20"/>
        </w:rPr>
        <w:t xml:space="preserve">This report was produced on </w:t>
      </w:r>
      <w:r w:rsidR="00C7073B">
        <w:rPr>
          <w:i/>
          <w:sz w:val="20"/>
          <w:szCs w:val="20"/>
        </w:rPr>
        <w:t>12</w:t>
      </w:r>
      <w:r>
        <w:rPr>
          <w:i/>
          <w:sz w:val="20"/>
          <w:szCs w:val="20"/>
        </w:rPr>
        <w:t>/</w:t>
      </w:r>
      <w:r w:rsidR="00C7073B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>/202</w:t>
      </w:r>
      <w:r w:rsidR="004A2202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52310C" w:rsidSect="004272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45B"/>
    <w:rsid w:val="000260AB"/>
    <w:rsid w:val="00040D41"/>
    <w:rsid w:val="00091925"/>
    <w:rsid w:val="0014315D"/>
    <w:rsid w:val="00181813"/>
    <w:rsid w:val="001B583A"/>
    <w:rsid w:val="00267814"/>
    <w:rsid w:val="002B3BB0"/>
    <w:rsid w:val="0032145B"/>
    <w:rsid w:val="004272F4"/>
    <w:rsid w:val="004561DA"/>
    <w:rsid w:val="004A2202"/>
    <w:rsid w:val="0052310C"/>
    <w:rsid w:val="005333F7"/>
    <w:rsid w:val="00585C75"/>
    <w:rsid w:val="00594A49"/>
    <w:rsid w:val="005C2CDD"/>
    <w:rsid w:val="005E0D09"/>
    <w:rsid w:val="006270DF"/>
    <w:rsid w:val="00641C62"/>
    <w:rsid w:val="00645AE2"/>
    <w:rsid w:val="00657E8D"/>
    <w:rsid w:val="00787321"/>
    <w:rsid w:val="007D3297"/>
    <w:rsid w:val="007E3D0E"/>
    <w:rsid w:val="008213BC"/>
    <w:rsid w:val="00845F06"/>
    <w:rsid w:val="008750AD"/>
    <w:rsid w:val="008971C4"/>
    <w:rsid w:val="008C3B42"/>
    <w:rsid w:val="00903824"/>
    <w:rsid w:val="00987E3F"/>
    <w:rsid w:val="00A039C8"/>
    <w:rsid w:val="00AA1D95"/>
    <w:rsid w:val="00B9576E"/>
    <w:rsid w:val="00BB3D5F"/>
    <w:rsid w:val="00C7073B"/>
    <w:rsid w:val="00C81963"/>
    <w:rsid w:val="00DE4CF0"/>
    <w:rsid w:val="00EC37FD"/>
    <w:rsid w:val="00EC4A87"/>
    <w:rsid w:val="00F35A54"/>
    <w:rsid w:val="00F8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666F"/>
  <w15:chartTrackingRefBased/>
  <w15:docId w15:val="{21FFBA93-D617-4A83-B3F2-C9BB90BE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5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Time Lapse</a:t>
            </a:r>
          </a:p>
          <a:p>
            <a:pPr>
              <a:defRPr sz="1400"/>
            </a:pPr>
            <a:r>
              <a:rPr lang="en-US" sz="1400" baseline="0"/>
              <a:t>3rd Quarter 2024</a:t>
            </a:r>
            <a:endParaRPr lang="en-US" sz="1400"/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Timeliness_ar9052!$A$10</c:f>
              <c:strCache>
                <c:ptCount val="1"/>
                <c:pt idx="0">
                  <c:v>21 days or less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Timeliness_ar9052!$B$10:$D$10</c:f>
              <c:numCache>
                <c:formatCode>0.00%</c:formatCode>
                <c:ptCount val="3"/>
                <c:pt idx="0">
                  <c:v>0.63503324088877977</c:v>
                </c:pt>
                <c:pt idx="1">
                  <c:v>0.49508887930621437</c:v>
                </c:pt>
                <c:pt idx="2">
                  <c:v>0.74088088067624813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AD-4C5F-A7D9-5162A7929367}"/>
            </c:ext>
          </c:extLst>
        </c:ser>
        <c:ser>
          <c:idx val="1"/>
          <c:order val="1"/>
          <c:tx>
            <c:strRef>
              <c:f>Timeliness_ar9052!$A$11</c:f>
              <c:strCache>
                <c:ptCount val="1"/>
                <c:pt idx="0">
                  <c:v>more than 21 days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Timeliness_ar9052!$B$11:$D$11</c:f>
              <c:numCache>
                <c:formatCode>0.00%</c:formatCode>
                <c:ptCount val="3"/>
                <c:pt idx="0">
                  <c:v>0.36496675911122023</c:v>
                </c:pt>
                <c:pt idx="1">
                  <c:v>0.50491112069378563</c:v>
                </c:pt>
                <c:pt idx="2">
                  <c:v>0.25911911932375187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3AD-4C5F-A7D9-5162A79293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overlap val="100"/>
        <c:axId val="137693440"/>
        <c:axId val="137703424"/>
      </c:barChart>
      <c:catAx>
        <c:axId val="13769344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7703424"/>
        <c:crosses val="autoZero"/>
        <c:auto val="1"/>
        <c:lblAlgn val="ctr"/>
        <c:lblOffset val="100"/>
        <c:noMultiLvlLbl val="0"/>
      </c:catAx>
      <c:valAx>
        <c:axId val="137703424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76934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888819-F9F3-4683-9FE6-84AC553CB4EE}"/>
</file>

<file path=customXml/itemProps2.xml><?xml version="1.0" encoding="utf-8"?>
<ds:datastoreItem xmlns:ds="http://schemas.openxmlformats.org/officeDocument/2006/customXml" ds:itemID="{00870F13-1E78-4C89-9117-592249A42A61}"/>
</file>

<file path=customXml/itemProps3.xml><?xml version="1.0" encoding="utf-8"?>
<ds:datastoreItem xmlns:ds="http://schemas.openxmlformats.org/officeDocument/2006/customXml" ds:itemID="{B6BB6B87-9DB1-4779-8BE5-D7EC0FDA4E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2024-12-04T21:29:00Z</dcterms:created>
  <dcterms:modified xsi:type="dcterms:W3CDTF">2024-12-06T16:58:00Z</dcterms:modified>
</cp:coreProperties>
</file>